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0F" w:rsidRDefault="007F1D0F">
      <w:pPr>
        <w:pStyle w:val="BodyText"/>
        <w:rPr>
          <w:sz w:val="18"/>
        </w:rPr>
      </w:pPr>
    </w:p>
    <w:p w:rsidR="007F1D0F" w:rsidRDefault="00642B5B">
      <w:pPr>
        <w:spacing w:before="90"/>
        <w:ind w:left="100"/>
        <w:rPr>
          <w:b/>
          <w:sz w:val="24"/>
        </w:rPr>
      </w:pPr>
      <w:r>
        <w:rPr>
          <w:b/>
          <w:sz w:val="24"/>
        </w:rPr>
        <w:t>Студенти који су извршили поновни упис на исти ниво студија плаћају школарину према следећој табели:</w:t>
      </w:r>
    </w:p>
    <w:p w:rsidR="007F1D0F" w:rsidRDefault="007F1D0F">
      <w:pPr>
        <w:pStyle w:val="BodyText"/>
        <w:spacing w:before="3"/>
        <w:rPr>
          <w:b/>
          <w:sz w:val="28"/>
        </w:rPr>
      </w:pPr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63"/>
        <w:gridCol w:w="715"/>
        <w:gridCol w:w="852"/>
        <w:gridCol w:w="792"/>
        <w:gridCol w:w="799"/>
        <w:gridCol w:w="821"/>
        <w:gridCol w:w="820"/>
        <w:gridCol w:w="818"/>
        <w:gridCol w:w="820"/>
        <w:gridCol w:w="940"/>
        <w:gridCol w:w="817"/>
        <w:gridCol w:w="1019"/>
        <w:gridCol w:w="1092"/>
      </w:tblGrid>
      <w:tr w:rsidR="007F1D0F">
        <w:trPr>
          <w:trHeight w:val="685"/>
        </w:trPr>
        <w:tc>
          <w:tcPr>
            <w:tcW w:w="363" w:type="dxa"/>
          </w:tcPr>
          <w:p w:rsidR="007F1D0F" w:rsidRDefault="00642B5B">
            <w:pPr>
              <w:pStyle w:val="TableParagraph"/>
              <w:spacing w:before="203"/>
              <w:ind w:right="2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5" w:type="dxa"/>
          </w:tcPr>
          <w:p w:rsidR="007F1D0F" w:rsidRDefault="00642B5B">
            <w:pPr>
              <w:pStyle w:val="TableParagraph"/>
              <w:ind w:left="160"/>
              <w:rPr>
                <w:sz w:val="24"/>
              </w:rPr>
            </w:pPr>
            <w:r>
              <w:rPr>
                <w:sz w:val="24"/>
              </w:rPr>
              <w:t>226-</w:t>
            </w:r>
          </w:p>
          <w:p w:rsidR="007F1D0F" w:rsidRDefault="00642B5B">
            <w:pPr>
              <w:pStyle w:val="TableParagraph"/>
              <w:spacing w:before="41"/>
              <w:ind w:left="201"/>
              <w:rPr>
                <w:sz w:val="24"/>
              </w:rPr>
            </w:pPr>
            <w:r>
              <w:rPr>
                <w:sz w:val="24"/>
              </w:rPr>
              <w:t>235</w:t>
            </w:r>
          </w:p>
        </w:tc>
        <w:tc>
          <w:tcPr>
            <w:tcW w:w="852" w:type="dxa"/>
          </w:tcPr>
          <w:p w:rsidR="007F1D0F" w:rsidRDefault="00642B5B">
            <w:pPr>
              <w:pStyle w:val="TableParagraph"/>
              <w:ind w:left="227"/>
              <w:rPr>
                <w:sz w:val="24"/>
              </w:rPr>
            </w:pPr>
            <w:r>
              <w:rPr>
                <w:sz w:val="24"/>
              </w:rPr>
              <w:t>221-</w:t>
            </w:r>
          </w:p>
          <w:p w:rsidR="007F1D0F" w:rsidRDefault="00642B5B">
            <w:pPr>
              <w:pStyle w:val="TableParagraph"/>
              <w:spacing w:before="41"/>
              <w:ind w:left="266"/>
              <w:rPr>
                <w:sz w:val="24"/>
              </w:rPr>
            </w:pPr>
            <w:r>
              <w:rPr>
                <w:sz w:val="24"/>
              </w:rPr>
              <w:t>225</w:t>
            </w:r>
          </w:p>
        </w:tc>
        <w:tc>
          <w:tcPr>
            <w:tcW w:w="792" w:type="dxa"/>
          </w:tcPr>
          <w:p w:rsidR="007F1D0F" w:rsidRDefault="00642B5B">
            <w:pPr>
              <w:pStyle w:val="TableParagraph"/>
              <w:ind w:left="196"/>
              <w:rPr>
                <w:sz w:val="24"/>
              </w:rPr>
            </w:pPr>
            <w:r>
              <w:rPr>
                <w:sz w:val="24"/>
              </w:rPr>
              <w:t>216-</w:t>
            </w:r>
          </w:p>
          <w:p w:rsidR="007F1D0F" w:rsidRDefault="00642B5B">
            <w:pPr>
              <w:pStyle w:val="TableParagraph"/>
              <w:spacing w:before="41"/>
              <w:ind w:left="237"/>
              <w:rPr>
                <w:sz w:val="24"/>
              </w:rPr>
            </w:pPr>
            <w:r>
              <w:rPr>
                <w:sz w:val="24"/>
              </w:rPr>
              <w:t>220</w:t>
            </w:r>
          </w:p>
        </w:tc>
        <w:tc>
          <w:tcPr>
            <w:tcW w:w="799" w:type="dxa"/>
          </w:tcPr>
          <w:p w:rsidR="007F1D0F" w:rsidRDefault="00642B5B">
            <w:pPr>
              <w:pStyle w:val="TableParagraph"/>
              <w:ind w:left="201"/>
              <w:rPr>
                <w:sz w:val="24"/>
              </w:rPr>
            </w:pPr>
            <w:r>
              <w:rPr>
                <w:sz w:val="24"/>
              </w:rPr>
              <w:t>211-</w:t>
            </w:r>
          </w:p>
          <w:p w:rsidR="007F1D0F" w:rsidRDefault="00642B5B">
            <w:pPr>
              <w:pStyle w:val="TableParagraph"/>
              <w:spacing w:before="41"/>
              <w:ind w:left="239"/>
              <w:rPr>
                <w:sz w:val="24"/>
              </w:rPr>
            </w:pPr>
            <w:r>
              <w:rPr>
                <w:sz w:val="24"/>
              </w:rPr>
              <w:t>215</w:t>
            </w:r>
          </w:p>
        </w:tc>
        <w:tc>
          <w:tcPr>
            <w:tcW w:w="821" w:type="dxa"/>
          </w:tcPr>
          <w:p w:rsidR="007F1D0F" w:rsidRDefault="00642B5B">
            <w:pPr>
              <w:pStyle w:val="TableParagraph"/>
              <w:ind w:left="211"/>
              <w:rPr>
                <w:sz w:val="24"/>
              </w:rPr>
            </w:pPr>
            <w:r>
              <w:rPr>
                <w:sz w:val="24"/>
              </w:rPr>
              <w:t>206-</w:t>
            </w:r>
          </w:p>
          <w:p w:rsidR="007F1D0F" w:rsidRDefault="00642B5B">
            <w:pPr>
              <w:pStyle w:val="TableParagraph"/>
              <w:spacing w:before="41"/>
              <w:ind w:left="252"/>
              <w:rPr>
                <w:sz w:val="24"/>
              </w:rPr>
            </w:pPr>
            <w:r>
              <w:rPr>
                <w:sz w:val="24"/>
              </w:rPr>
              <w:t>210</w:t>
            </w:r>
          </w:p>
        </w:tc>
        <w:tc>
          <w:tcPr>
            <w:tcW w:w="820" w:type="dxa"/>
          </w:tcPr>
          <w:p w:rsidR="007F1D0F" w:rsidRDefault="00642B5B">
            <w:pPr>
              <w:pStyle w:val="TableParagraph"/>
              <w:ind w:left="211"/>
              <w:rPr>
                <w:sz w:val="24"/>
              </w:rPr>
            </w:pPr>
            <w:r>
              <w:rPr>
                <w:sz w:val="24"/>
              </w:rPr>
              <w:t>201-</w:t>
            </w:r>
          </w:p>
          <w:p w:rsidR="007F1D0F" w:rsidRDefault="00642B5B">
            <w:pPr>
              <w:pStyle w:val="TableParagraph"/>
              <w:spacing w:before="41"/>
              <w:ind w:left="252"/>
              <w:rPr>
                <w:sz w:val="24"/>
              </w:rPr>
            </w:pPr>
            <w:r>
              <w:rPr>
                <w:sz w:val="24"/>
              </w:rPr>
              <w:t>205</w:t>
            </w:r>
          </w:p>
        </w:tc>
        <w:tc>
          <w:tcPr>
            <w:tcW w:w="818" w:type="dxa"/>
          </w:tcPr>
          <w:p w:rsidR="007F1D0F" w:rsidRDefault="00642B5B">
            <w:pPr>
              <w:pStyle w:val="TableParagraph"/>
              <w:ind w:left="214"/>
              <w:rPr>
                <w:sz w:val="24"/>
              </w:rPr>
            </w:pPr>
            <w:r>
              <w:rPr>
                <w:sz w:val="24"/>
              </w:rPr>
              <w:t>196-</w:t>
            </w:r>
          </w:p>
          <w:p w:rsidR="007F1D0F" w:rsidRDefault="00642B5B">
            <w:pPr>
              <w:pStyle w:val="TableParagraph"/>
              <w:spacing w:before="41"/>
              <w:ind w:left="253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820" w:type="dxa"/>
          </w:tcPr>
          <w:p w:rsidR="007F1D0F" w:rsidRDefault="00642B5B">
            <w:pPr>
              <w:pStyle w:val="TableParagraph"/>
              <w:ind w:left="212"/>
              <w:rPr>
                <w:sz w:val="24"/>
              </w:rPr>
            </w:pPr>
            <w:r>
              <w:rPr>
                <w:sz w:val="24"/>
              </w:rPr>
              <w:t>191-</w:t>
            </w:r>
          </w:p>
          <w:p w:rsidR="007F1D0F" w:rsidRDefault="00642B5B">
            <w:pPr>
              <w:pStyle w:val="TableParagraph"/>
              <w:spacing w:before="41"/>
              <w:ind w:left="253"/>
              <w:rPr>
                <w:sz w:val="24"/>
              </w:rPr>
            </w:pPr>
            <w:r>
              <w:rPr>
                <w:sz w:val="24"/>
              </w:rPr>
              <w:t>195</w:t>
            </w:r>
          </w:p>
        </w:tc>
        <w:tc>
          <w:tcPr>
            <w:tcW w:w="940" w:type="dxa"/>
          </w:tcPr>
          <w:p w:rsidR="007F1D0F" w:rsidRDefault="00642B5B">
            <w:pPr>
              <w:pStyle w:val="TableParagraph"/>
              <w:ind w:left="285"/>
              <w:rPr>
                <w:sz w:val="24"/>
              </w:rPr>
            </w:pPr>
            <w:r>
              <w:rPr>
                <w:sz w:val="24"/>
              </w:rPr>
              <w:t>186-</w:t>
            </w:r>
          </w:p>
          <w:p w:rsidR="007F1D0F" w:rsidRDefault="00642B5B">
            <w:pPr>
              <w:pStyle w:val="TableParagraph"/>
              <w:spacing w:before="41"/>
              <w:ind w:left="324"/>
              <w:rPr>
                <w:sz w:val="24"/>
              </w:rPr>
            </w:pPr>
            <w:r>
              <w:rPr>
                <w:sz w:val="24"/>
              </w:rPr>
              <w:t>190</w:t>
            </w:r>
          </w:p>
        </w:tc>
        <w:tc>
          <w:tcPr>
            <w:tcW w:w="817" w:type="dxa"/>
          </w:tcPr>
          <w:p w:rsidR="007F1D0F" w:rsidRDefault="00642B5B">
            <w:pPr>
              <w:pStyle w:val="TableParagraph"/>
              <w:ind w:left="217"/>
              <w:rPr>
                <w:sz w:val="24"/>
              </w:rPr>
            </w:pPr>
            <w:r>
              <w:rPr>
                <w:sz w:val="24"/>
              </w:rPr>
              <w:t>181-</w:t>
            </w:r>
          </w:p>
          <w:p w:rsidR="007F1D0F" w:rsidRDefault="00642B5B">
            <w:pPr>
              <w:pStyle w:val="TableParagraph"/>
              <w:spacing w:before="41"/>
              <w:ind w:left="255"/>
              <w:rPr>
                <w:sz w:val="24"/>
              </w:rPr>
            </w:pPr>
            <w:r>
              <w:rPr>
                <w:sz w:val="24"/>
              </w:rPr>
              <w:t>185</w:t>
            </w:r>
          </w:p>
        </w:tc>
        <w:tc>
          <w:tcPr>
            <w:tcW w:w="1019" w:type="dxa"/>
          </w:tcPr>
          <w:p w:rsidR="007F1D0F" w:rsidRDefault="00642B5B">
            <w:pPr>
              <w:pStyle w:val="TableParagraph"/>
              <w:ind w:left="326"/>
              <w:rPr>
                <w:sz w:val="24"/>
              </w:rPr>
            </w:pPr>
            <w:r>
              <w:rPr>
                <w:sz w:val="24"/>
              </w:rPr>
              <w:t>176-</w:t>
            </w:r>
          </w:p>
          <w:p w:rsidR="007F1D0F" w:rsidRDefault="00642B5B">
            <w:pPr>
              <w:pStyle w:val="TableParagraph"/>
              <w:spacing w:before="41"/>
              <w:ind w:left="364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1092" w:type="dxa"/>
          </w:tcPr>
          <w:p w:rsidR="007F1D0F" w:rsidRDefault="00642B5B">
            <w:pPr>
              <w:pStyle w:val="TableParagraph"/>
              <w:spacing w:before="42" w:line="242" w:lineRule="auto"/>
              <w:ind w:left="363" w:right="36" w:firstLine="9"/>
              <w:rPr>
                <w:sz w:val="24"/>
              </w:rPr>
            </w:pPr>
            <w:r>
              <w:rPr>
                <w:sz w:val="24"/>
              </w:rPr>
              <w:t>мање од 176</w:t>
            </w:r>
          </w:p>
        </w:tc>
      </w:tr>
      <w:tr w:rsidR="007F1D0F">
        <w:trPr>
          <w:trHeight w:val="422"/>
        </w:trPr>
        <w:tc>
          <w:tcPr>
            <w:tcW w:w="363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right="2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15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49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852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12500</w:t>
            </w:r>
          </w:p>
        </w:tc>
        <w:tc>
          <w:tcPr>
            <w:tcW w:w="792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85"/>
              <w:rPr>
                <w:sz w:val="24"/>
              </w:rPr>
            </w:pPr>
            <w:r>
              <w:rPr>
                <w:sz w:val="24"/>
              </w:rPr>
              <w:t>15000</w:t>
            </w:r>
          </w:p>
        </w:tc>
        <w:tc>
          <w:tcPr>
            <w:tcW w:w="799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90"/>
              <w:rPr>
                <w:sz w:val="24"/>
              </w:rPr>
            </w:pPr>
            <w:r>
              <w:rPr>
                <w:sz w:val="24"/>
              </w:rPr>
              <w:t>20000</w:t>
            </w:r>
          </w:p>
        </w:tc>
        <w:tc>
          <w:tcPr>
            <w:tcW w:w="821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101"/>
              <w:rPr>
                <w:sz w:val="24"/>
              </w:rPr>
            </w:pPr>
            <w:r>
              <w:rPr>
                <w:sz w:val="24"/>
              </w:rPr>
              <w:t>25000</w:t>
            </w:r>
          </w:p>
        </w:tc>
        <w:tc>
          <w:tcPr>
            <w:tcW w:w="820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30000</w:t>
            </w:r>
          </w:p>
        </w:tc>
        <w:tc>
          <w:tcPr>
            <w:tcW w:w="818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36000</w:t>
            </w:r>
          </w:p>
        </w:tc>
        <w:tc>
          <w:tcPr>
            <w:tcW w:w="820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42000</w:t>
            </w:r>
          </w:p>
        </w:tc>
        <w:tc>
          <w:tcPr>
            <w:tcW w:w="940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162"/>
              <w:rPr>
                <w:sz w:val="24"/>
              </w:rPr>
            </w:pPr>
            <w:r>
              <w:rPr>
                <w:sz w:val="24"/>
              </w:rPr>
              <w:t>48000</w:t>
            </w:r>
          </w:p>
        </w:tc>
        <w:tc>
          <w:tcPr>
            <w:tcW w:w="817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56000</w:t>
            </w:r>
          </w:p>
        </w:tc>
        <w:tc>
          <w:tcPr>
            <w:tcW w:w="1019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t>64000</w:t>
            </w:r>
          </w:p>
        </w:tc>
        <w:tc>
          <w:tcPr>
            <w:tcW w:w="1092" w:type="dxa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399"/>
              <w:rPr>
                <w:sz w:val="24"/>
              </w:rPr>
            </w:pPr>
            <w:r>
              <w:rPr>
                <w:sz w:val="24"/>
              </w:rPr>
              <w:t>72000</w:t>
            </w:r>
          </w:p>
        </w:tc>
      </w:tr>
      <w:tr w:rsidR="007F1D0F">
        <w:trPr>
          <w:trHeight w:val="426"/>
        </w:trPr>
        <w:tc>
          <w:tcPr>
            <w:tcW w:w="3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right="2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59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895" w:right="785"/>
              <w:jc w:val="center"/>
              <w:rPr>
                <w:sz w:val="24"/>
              </w:rPr>
            </w:pPr>
            <w:r>
              <w:rPr>
                <w:sz w:val="24"/>
              </w:rPr>
              <w:t>1 рата</w:t>
            </w:r>
          </w:p>
        </w:tc>
        <w:tc>
          <w:tcPr>
            <w:tcW w:w="244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908" w:right="854"/>
              <w:jc w:val="center"/>
              <w:rPr>
                <w:sz w:val="24"/>
              </w:rPr>
            </w:pPr>
            <w:r>
              <w:rPr>
                <w:sz w:val="24"/>
              </w:rPr>
              <w:t>2 рате</w:t>
            </w:r>
          </w:p>
        </w:tc>
        <w:tc>
          <w:tcPr>
            <w:tcW w:w="2578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952" w:right="948"/>
              <w:jc w:val="center"/>
              <w:rPr>
                <w:sz w:val="24"/>
              </w:rPr>
            </w:pPr>
            <w:r>
              <w:rPr>
                <w:sz w:val="24"/>
              </w:rPr>
              <w:t>3 рате</w:t>
            </w:r>
          </w:p>
        </w:tc>
        <w:tc>
          <w:tcPr>
            <w:tcW w:w="2928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1D0F" w:rsidRDefault="00642B5B">
            <w:pPr>
              <w:pStyle w:val="TableParagraph"/>
              <w:ind w:left="1228" w:right="1022"/>
              <w:jc w:val="center"/>
              <w:rPr>
                <w:sz w:val="24"/>
              </w:rPr>
            </w:pPr>
            <w:r>
              <w:rPr>
                <w:sz w:val="24"/>
              </w:rPr>
              <w:t>4 рате</w:t>
            </w:r>
          </w:p>
        </w:tc>
      </w:tr>
    </w:tbl>
    <w:p w:rsidR="007F1D0F" w:rsidRDefault="007F1D0F">
      <w:pPr>
        <w:pStyle w:val="BodyText"/>
        <w:spacing w:before="5"/>
        <w:rPr>
          <w:b/>
          <w:sz w:val="26"/>
        </w:rPr>
      </w:pPr>
    </w:p>
    <w:p w:rsidR="007F1D0F" w:rsidRDefault="00642B5B">
      <w:pPr>
        <w:pStyle w:val="BodyText"/>
        <w:spacing w:line="314" w:lineRule="exact"/>
        <w:ind w:left="445"/>
      </w:pPr>
      <w:r>
        <w:rPr>
          <w:noProof/>
        </w:rPr>
        <w:drawing>
          <wp:inline distT="0" distB="0" distL="0" distR="0">
            <wp:extent cx="236219" cy="16916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19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"/>
          <w:sz w:val="20"/>
        </w:rPr>
        <w:t xml:space="preserve"> </w:t>
      </w:r>
      <w:r>
        <w:t>1- укупно до сада остварено</w:t>
      </w:r>
      <w:r>
        <w:rPr>
          <w:spacing w:val="-1"/>
        </w:rPr>
        <w:t xml:space="preserve"> </w:t>
      </w:r>
      <w:r>
        <w:t>ЕСПБ,</w:t>
      </w:r>
    </w:p>
    <w:p w:rsidR="007F1D0F" w:rsidRDefault="00642B5B">
      <w:pPr>
        <w:pStyle w:val="BodyText"/>
        <w:spacing w:line="237" w:lineRule="auto"/>
        <w:ind w:left="820" w:right="6462"/>
      </w:pPr>
      <w:r>
        <w:t>2- износ школарине за школску 201</w:t>
      </w:r>
      <w:r>
        <w:rPr>
          <w:lang w:val="sr-Cyrl-CS"/>
        </w:rPr>
        <w:t>7</w:t>
      </w:r>
      <w:r>
        <w:t>/1</w:t>
      </w:r>
      <w:r>
        <w:rPr>
          <w:lang w:val="sr-Cyrl-CS"/>
        </w:rPr>
        <w:t>8</w:t>
      </w:r>
      <w:r>
        <w:t xml:space="preserve"> годину, 3- број рата за уплату школарине.</w:t>
      </w:r>
    </w:p>
    <w:sectPr w:rsidR="007F1D0F" w:rsidSect="007F1D0F">
      <w:type w:val="continuous"/>
      <w:pgSz w:w="15840" w:h="12240" w:orient="landscape"/>
      <w:pgMar w:top="1140" w:right="2260" w:bottom="280" w:left="13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  <w:rsids>
    <w:rsidRoot w:val="007F1D0F"/>
    <w:rsid w:val="004D045A"/>
    <w:rsid w:val="00642B5B"/>
    <w:rsid w:val="007F1D0F"/>
    <w:rsid w:val="009E5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F1D0F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7F1D0F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7F1D0F"/>
  </w:style>
  <w:style w:type="paragraph" w:customStyle="1" w:styleId="TableParagraph">
    <w:name w:val="Table Paragraph"/>
    <w:basedOn w:val="Normal"/>
    <w:uiPriority w:val="1"/>
    <w:qFormat/>
    <w:rsid w:val="007F1D0F"/>
    <w:pPr>
      <w:spacing w:before="4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2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B5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375</Characters>
  <Application>Microsoft Office Word</Application>
  <DocSecurity>0</DocSecurity>
  <Lines>3</Lines>
  <Paragraphs>1</Paragraphs>
  <ScaleCrop>false</ScaleCrop>
  <Company>FON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 Militarov</dc:creator>
  <cp:lastModifiedBy>Korisnik</cp:lastModifiedBy>
  <cp:revision>2</cp:revision>
  <dcterms:created xsi:type="dcterms:W3CDTF">2017-10-16T09:06:00Z</dcterms:created>
  <dcterms:modified xsi:type="dcterms:W3CDTF">2017-10-16T09:06:00Z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2017-10-16T00:00:00Z</vt:filetime>
  </property>
</Properties>
</file>