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9" w:rsidRPr="005C6A77" w:rsidRDefault="00AD5CF9" w:rsidP="005C6A77">
      <w:pPr>
        <w:tabs>
          <w:tab w:val="left" w:pos="90"/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49CC" w:rsidRPr="005C6A77" w:rsidRDefault="001149CC" w:rsidP="005C6A77">
      <w:pPr>
        <w:numPr>
          <w:ilvl w:val="0"/>
          <w:numId w:val="1"/>
        </w:numPr>
        <w:tabs>
          <w:tab w:val="clear" w:pos="720"/>
          <w:tab w:val="left" w:pos="90"/>
          <w:tab w:val="num" w:pos="18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Definisati strategijske i taktičke ciljeve odnosa s javnošću FON-a.</w:t>
      </w:r>
    </w:p>
    <w:p w:rsidR="001149CC" w:rsidRPr="005C6A77" w:rsidRDefault="001149CC" w:rsidP="005C6A77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Nivoi morala sa kojima donosioci odluka dolaze u vezu.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Planiranje odnosa s javnošću – osnovna obeležja i činioci.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u odnosima s medijima.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Osnovna sredstva (alati) za realizaciju odnosa sa medijima</w:t>
      </w:r>
    </w:p>
    <w:p w:rsidR="001149CC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Dimenzije društveno odgovornog poslovanja i njihov uticaj na odabir ciljnih javnosti – objasniti na primeru banke.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Organizaciona rešenja strateške funkcije odnosa sa medijima.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 automobilske industrije.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Sadržaj dela Internet prezentacije organizacije namenjen medijima.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 prehrambene industrije.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Tri osnovne strategije odnosa sa medijima – navesti i objasniti na primeru.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telekomunikacione kompanije.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Taktike za plasiranje informacija o organizaciji u medijima – navesti i objasniti.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banke.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Odnosi s javnošću u kriznim situacijama – moguće manifestacije krize.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farmaceutske industrije.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Osnovni principi proaktivnih odnosa sa medijima.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naftne kompanije.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Javni nastupi u medijima.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izdavačke kuce.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</w:t>
      </w:r>
      <w:r w:rsidRPr="005C6A7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C6A77">
        <w:rPr>
          <w:rFonts w:ascii="Arial" w:hAnsi="Arial" w:cs="Arial"/>
          <w:sz w:val="24"/>
          <w:szCs w:val="24"/>
          <w:lang w:val="sr-Latn-CS"/>
        </w:rPr>
        <w:t>Upravljanje aktivnostima odnosa s javnošću u kriznim situacijama – taktike.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 Društvena odgovornost – objasniti pojam na primeru osiguravajuće kuće.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Odnosi s javnošću u suzbijanju negativnih situacija ponašanja javnosti.</w:t>
      </w:r>
    </w:p>
    <w:p w:rsidR="001149CC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kozmetičke idustrije.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</w:t>
      </w:r>
      <w:r w:rsidRPr="005C6A7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C6A77">
        <w:rPr>
          <w:rFonts w:ascii="Arial" w:hAnsi="Arial" w:cs="Arial"/>
          <w:sz w:val="24"/>
          <w:szCs w:val="24"/>
          <w:lang w:val="sr-Latn-CS"/>
        </w:rPr>
        <w:t>Analiza i dijagnoza situacije – PEST.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sportske organizacije.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 xml:space="preserve"> 1. Analiza i dijagnoza situacije – Analiza megatrendova.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lokalne samouprave.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2C6B8E" w:rsidRDefault="002C6B8E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lastRenderedPageBreak/>
        <w:t>1. Proces planiranja odnosa s javnošću.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Društvena odgovornost – objasniti pojam na primeru društvenih mreža.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</w:t>
      </w:r>
      <w:r w:rsidRPr="005C6A7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C6A77">
        <w:rPr>
          <w:rFonts w:ascii="Arial" w:hAnsi="Arial" w:cs="Arial"/>
          <w:sz w:val="24"/>
          <w:szCs w:val="24"/>
          <w:lang w:val="sr-Latn-CS"/>
        </w:rPr>
        <w:t>Analiza i dijagnoza situacije – SWOT.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Moralna filozofija – pojam i vrste. Objasnite na primeru naftne kompanije.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Definisanje ciljeva odnosa s javnošću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Moralna filozofija – pojam i vrste. Objasnite na primeru telekomunikacione kompanije.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Merenje efekata odnosa s javnošću.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Moralna filozofija – pojam i vrste. Objasnite na primeru studentskih organizacija industrije.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Definisanje strategija i taktika odnosa s javnošću.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Moralna filozofija – pojam i vrste. Objasnite na primeru kozmetičke kompanije.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Organizovanje funkcije odnosa s javnošću.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2.Društvena odgovornost – objasniti pojam na primeru medijske kuće.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5C6A77">
        <w:rPr>
          <w:rFonts w:ascii="Arial" w:hAnsi="Arial" w:cs="Arial"/>
          <w:sz w:val="24"/>
          <w:szCs w:val="24"/>
          <w:lang w:val="pl-PL"/>
        </w:rPr>
        <w:t>1. Utvrđivanje potrebnih sredstava za sprovođenje programa odnosa s javnošću.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pl-PL"/>
        </w:rPr>
        <w:t xml:space="preserve">2. </w:t>
      </w:r>
      <w:r w:rsidRPr="005C6A77">
        <w:rPr>
          <w:rFonts w:ascii="Arial" w:hAnsi="Arial" w:cs="Arial"/>
          <w:sz w:val="24"/>
          <w:szCs w:val="24"/>
          <w:lang w:val="sr-Latn-CS"/>
        </w:rPr>
        <w:t>Ponašanje u skladu sa „dobrom praksom“ odnosa s javnošću na primeru medijske kuće.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Osnovni koraci u planiranju kampanje odnosa s javnošću.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Moralna filozofija – pojam i vrste. Objasnite na primeru fakulteta.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5C6A77">
        <w:rPr>
          <w:rFonts w:ascii="Arial" w:hAnsi="Arial" w:cs="Arial"/>
          <w:sz w:val="24"/>
          <w:szCs w:val="24"/>
          <w:lang w:val="pl-PL"/>
        </w:rPr>
        <w:t xml:space="preserve">1. Objasnite strukturu saopštenja za javnost.  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pl-PL"/>
        </w:rPr>
        <w:t xml:space="preserve">2. </w:t>
      </w:r>
      <w:r w:rsidRPr="005C6A77">
        <w:rPr>
          <w:rFonts w:ascii="Arial" w:hAnsi="Arial" w:cs="Arial"/>
          <w:sz w:val="24"/>
          <w:szCs w:val="24"/>
          <w:lang w:val="sr-Latn-CS"/>
        </w:rPr>
        <w:t>Ponašanje u skladu sa „dobrom praksom“ odnosa s javnošću na primeru banke 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Osnovni koraci u planiranju kampanje odnosa s javnošću na primeru kampanje fakulteta za upis nove generacije studenata.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Dimenzije društveno odgovornog poslovanja i njihov uticaj na odabir ciljnih javnosti.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Saradnja službe odnosa s javnošću i vrhovnog menadžmenta.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Etički kodeks odnosa s javnošću na primeru naftne kompanije.</w:t>
      </w:r>
    </w:p>
    <w:p w:rsidR="001149CC" w:rsidRPr="005C6A77" w:rsidRDefault="001149CC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Navedite osnovne informacije koje treba da sadrži saopštenje za javnost  sa temom „Novi proizvod ili usluga“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Ponašanje u skladu sa „dobrom praksom“ odnosa s javnošću na primeru proizvođača bezalkoholnih pića.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Navedite osnovne informacije koje treba da sadrži saopštenje sa temom „Svečano otvaranje ili useljenje u nove poslovne  prostorije“.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Etički kodeks odnosa s javnošću na primeru modne kompanije.</w:t>
      </w:r>
    </w:p>
    <w:p w:rsidR="002C6B8E" w:rsidRDefault="002C6B8E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lastRenderedPageBreak/>
        <w:t>1.  Navedite osnovne informacije koje treba da sadrži saopštenje za javnost sa temom „Najava specijalnog događaja“.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Etički problemi u odnosima s javnošću na primeru tekstilne industrije.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5C6A77">
        <w:rPr>
          <w:rFonts w:ascii="Arial" w:hAnsi="Arial" w:cs="Arial"/>
          <w:sz w:val="24"/>
          <w:szCs w:val="24"/>
          <w:lang w:val="pl-PL"/>
        </w:rPr>
        <w:t>1. Osnovni koraci u planiranju kampanje odnosa s javnošću na primeru kampanje banke za uvođenje nove usluge za klijente.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 xml:space="preserve">2. Ponašanje u skladu sa „dobrom praksom“ odnosa s javnošću.  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Osnovni principi proaktivnih odnosa sa medijima.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Dimenzije društveno odgovornog poslovanja i njihov uticaj na definisanje ciljeva odnosa s javnošću.</w:t>
      </w: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 Navedite osnovne informacije koje treba da sadrži saopštenje za javnost sa temom „Filantropske aktivnosti ili velike donacije“.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Etički problemi u odnosima s javnošću na primeru osiguravajuće kuće.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 Osnovni koraci u planiranju kampanje odnosa s javnošću na primeru kampanje muzeja za novu umetničku postavku.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 xml:space="preserve">2. Etički problemi u odnosima s javnošću.  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Organizovanje funkcije odnosa s javnošću.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Kulturne razlike i etika odnosa s javnošću – objasniti na primeru proizvođača deterdženata.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Osnovni koraci u planiranju kampanje odnosa s javnošću na primeru kampanje Beograda za otvaranje novog mosta.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Dimenzije društvene odgovornosti – objasniti na primeru maloprodajnog lanca.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Aktivnosti u okviru proaktivnih strategija odnosa s medijima.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2.Kulturne razlike i etika odnosa s javnošću – objasniti na primeru restorana brze hrane.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Javni nastupi u medijima.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Moralna filozofija – pojam i vrste. Objasnite na primeru proizvođača alkoholnih pića.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Osnovni koraci u planiranju kampanje odnosa s javnošću na primeru kampanje muzeja za novu umetničku postavku.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 xml:space="preserve">2. Etički kodeks odnosa s javnošću. </w:t>
      </w: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5C6A77" w:rsidRPr="005C6A77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1.  Organizacija funkcije odnosa s medijima.</w:t>
      </w:r>
    </w:p>
    <w:p w:rsidR="005C6A77" w:rsidRPr="002C6B8E" w:rsidRDefault="005C6A77" w:rsidP="005C6A7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C6A77">
        <w:rPr>
          <w:rFonts w:ascii="Arial" w:hAnsi="Arial" w:cs="Arial"/>
          <w:sz w:val="24"/>
          <w:szCs w:val="24"/>
          <w:lang w:val="sr-Latn-CS"/>
        </w:rPr>
        <w:t>2. Etički problemi u odnosima s javnošću na primeru društvenih mreža.</w:t>
      </w:r>
    </w:p>
    <w:sectPr w:rsidR="005C6A77" w:rsidRPr="002C6B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01" w:rsidRDefault="00391601" w:rsidP="00B92069">
      <w:pPr>
        <w:spacing w:after="0" w:line="240" w:lineRule="auto"/>
      </w:pPr>
      <w:r>
        <w:separator/>
      </w:r>
    </w:p>
  </w:endnote>
  <w:endnote w:type="continuationSeparator" w:id="0">
    <w:p w:rsidR="00391601" w:rsidRDefault="00391601" w:rsidP="00B9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69" w:rsidRDefault="00B92069" w:rsidP="00B92069">
    <w:pPr>
      <w:pStyle w:val="Footer"/>
      <w:jc w:val="center"/>
      <w:rPr>
        <w:rFonts w:ascii="Matura MT Script Capitals" w:hAnsi="Matura MT Script Capitals"/>
      </w:rPr>
    </w:pPr>
    <w:proofErr w:type="spellStart"/>
    <w:r>
      <w:rPr>
        <w:rFonts w:ascii="Matura MT Script Capitals" w:hAnsi="Matura MT Script Capitals"/>
      </w:rPr>
      <w:t>Nikada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necemo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promeniti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svoj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zivot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ako</w:t>
    </w:r>
    <w:proofErr w:type="spellEnd"/>
    <w:r>
      <w:rPr>
        <w:rFonts w:ascii="Matura MT Script Capitals" w:hAnsi="Matura MT Script Capitals"/>
      </w:rPr>
      <w:t xml:space="preserve"> ne </w:t>
    </w:r>
    <w:proofErr w:type="spellStart"/>
    <w:r>
      <w:rPr>
        <w:rFonts w:ascii="Matura MT Script Capitals" w:hAnsi="Matura MT Script Capitals"/>
      </w:rPr>
      <w:t>promenimo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ono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sto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svaki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dan</w:t>
    </w:r>
    <w:proofErr w:type="spellEnd"/>
    <w:r>
      <w:rPr>
        <w:rFonts w:ascii="Matura MT Script Capitals" w:hAnsi="Matura MT Script Capitals"/>
      </w:rPr>
      <w:t xml:space="preserve"> </w:t>
    </w:r>
    <w:proofErr w:type="spellStart"/>
    <w:r>
      <w:rPr>
        <w:rFonts w:ascii="Matura MT Script Capitals" w:hAnsi="Matura MT Script Capitals"/>
      </w:rPr>
      <w:t>radimo</w:t>
    </w:r>
    <w:proofErr w:type="spellEnd"/>
    <w:r>
      <w:rPr>
        <w:rFonts w:ascii="Matura MT Script Capitals" w:hAnsi="Matura MT Script Capitals"/>
      </w:rPr>
      <w:t>!</w:t>
    </w:r>
  </w:p>
  <w:p w:rsidR="00B92069" w:rsidRDefault="00B92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01" w:rsidRDefault="00391601" w:rsidP="00B92069">
      <w:pPr>
        <w:spacing w:after="0" w:line="240" w:lineRule="auto"/>
      </w:pPr>
      <w:r>
        <w:separator/>
      </w:r>
    </w:p>
  </w:footnote>
  <w:footnote w:type="continuationSeparator" w:id="0">
    <w:p w:rsidR="00391601" w:rsidRDefault="00391601" w:rsidP="00B9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69" w:rsidRPr="00B92069" w:rsidRDefault="00B92069" w:rsidP="00B92069">
    <w:pPr>
      <w:pStyle w:val="Header"/>
      <w:jc w:val="right"/>
      <w:rPr>
        <w:rFonts w:ascii="Forte" w:hAnsi="Forte"/>
      </w:rPr>
    </w:pPr>
    <w:proofErr w:type="spellStart"/>
    <w:r>
      <w:rPr>
        <w:rFonts w:ascii="Forte" w:hAnsi="Forte"/>
      </w:rPr>
      <w:t>ZinZin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1AB9"/>
    <w:multiLevelType w:val="hybridMultilevel"/>
    <w:tmpl w:val="DB9A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D5"/>
    <w:rsid w:val="001149CC"/>
    <w:rsid w:val="002C6B8E"/>
    <w:rsid w:val="00391601"/>
    <w:rsid w:val="005C6A77"/>
    <w:rsid w:val="008D06D5"/>
    <w:rsid w:val="00AD5CF9"/>
    <w:rsid w:val="00B92069"/>
    <w:rsid w:val="00D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69"/>
  </w:style>
  <w:style w:type="paragraph" w:styleId="Footer">
    <w:name w:val="footer"/>
    <w:basedOn w:val="Normal"/>
    <w:link w:val="FooterChar"/>
    <w:uiPriority w:val="99"/>
    <w:unhideWhenUsed/>
    <w:rsid w:val="00B9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69"/>
  </w:style>
  <w:style w:type="paragraph" w:styleId="Footer">
    <w:name w:val="footer"/>
    <w:basedOn w:val="Normal"/>
    <w:link w:val="FooterChar"/>
    <w:uiPriority w:val="99"/>
    <w:unhideWhenUsed/>
    <w:rsid w:val="00B9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</dc:creator>
  <cp:keywords/>
  <dc:description/>
  <cp:lastModifiedBy>gile</cp:lastModifiedBy>
  <cp:revision>7</cp:revision>
  <dcterms:created xsi:type="dcterms:W3CDTF">2014-07-13T09:24:00Z</dcterms:created>
  <dcterms:modified xsi:type="dcterms:W3CDTF">2014-07-13T10:25:00Z</dcterms:modified>
</cp:coreProperties>
</file>